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E7" w:rsidRPr="00964855" w:rsidRDefault="002B41E7" w:rsidP="002B41E7">
      <w:pPr>
        <w:rPr>
          <w:rFonts w:ascii="Times New Roman" w:hAnsi="Times New Roman" w:cs="Times New Roman"/>
          <w:b/>
        </w:rPr>
      </w:pPr>
    </w:p>
    <w:p w:rsidR="002B41E7" w:rsidRPr="00964855" w:rsidRDefault="002B41E7" w:rsidP="002B41E7">
      <w:pPr>
        <w:framePr w:hSpace="180" w:wrap="around" w:vAnchor="text" w:hAnchor="page" w:x="1418" w:y="1"/>
        <w:spacing w:line="360" w:lineRule="auto"/>
        <w:rPr>
          <w:bCs/>
          <w:szCs w:val="20"/>
        </w:rPr>
      </w:pPr>
      <w:r w:rsidRPr="00964855">
        <w:rPr>
          <w:bCs/>
        </w:rPr>
        <w:object w:dxaOrig="11930" w:dyaOrig="13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5" o:title=""/>
          </v:shape>
          <o:OLEObject Type="Embed" ProgID="CPaint5" ShapeID="_x0000_i1025" DrawAspect="Content" ObjectID="_1555479673" r:id="rId6"/>
        </w:object>
      </w:r>
    </w:p>
    <w:p w:rsidR="002B41E7" w:rsidRPr="00964855" w:rsidRDefault="002B41E7" w:rsidP="002B41E7">
      <w:pPr>
        <w:jc w:val="center"/>
        <w:rPr>
          <w:rFonts w:ascii="Times New Roman" w:hAnsi="Times New Roman" w:cs="Times New Roman"/>
          <w:b/>
        </w:rPr>
      </w:pPr>
    </w:p>
    <w:p w:rsidR="002B41E7" w:rsidRPr="00964855" w:rsidRDefault="002B41E7" w:rsidP="002B41E7">
      <w:pPr>
        <w:pStyle w:val="Heading5"/>
        <w:rPr>
          <w:color w:val="auto"/>
          <w:lang w:val="hr-HR"/>
        </w:rPr>
      </w:pPr>
    </w:p>
    <w:p w:rsidR="002B41E7" w:rsidRPr="00964855" w:rsidRDefault="002B41E7" w:rsidP="002B41E7">
      <w:pPr>
        <w:pStyle w:val="Heading5"/>
        <w:rPr>
          <w:color w:val="auto"/>
          <w:lang w:val="hr-HR"/>
        </w:rPr>
      </w:pPr>
    </w:p>
    <w:p w:rsidR="002B41E7" w:rsidRPr="00964855" w:rsidRDefault="002B41E7" w:rsidP="002B41E7">
      <w:pPr>
        <w:pStyle w:val="Heading5"/>
        <w:rPr>
          <w:color w:val="auto"/>
          <w:lang w:val="hr-HR"/>
        </w:rPr>
      </w:pPr>
    </w:p>
    <w:p w:rsidR="002B41E7" w:rsidRPr="00964855" w:rsidRDefault="002B41E7" w:rsidP="002B41E7">
      <w:pPr>
        <w:pStyle w:val="Heading5"/>
        <w:rPr>
          <w:rFonts w:ascii="Arial" w:hAnsi="Arial" w:cs="Arial"/>
          <w:color w:val="auto"/>
          <w:sz w:val="24"/>
          <w:szCs w:val="24"/>
          <w:lang w:val="hr-HR"/>
        </w:rPr>
      </w:pPr>
      <w:r w:rsidRPr="00964855">
        <w:rPr>
          <w:rFonts w:ascii="Arial" w:hAnsi="Arial" w:cs="Arial"/>
          <w:color w:val="auto"/>
          <w:sz w:val="24"/>
          <w:szCs w:val="24"/>
          <w:lang w:val="hr-HR"/>
        </w:rPr>
        <w:t>GRAD KARLOVAC</w:t>
      </w:r>
    </w:p>
    <w:p w:rsidR="002B41E7" w:rsidRPr="00964855" w:rsidRDefault="002B41E7" w:rsidP="002B41E7">
      <w:pPr>
        <w:jc w:val="both"/>
        <w:rPr>
          <w:rFonts w:ascii="Arial" w:hAnsi="Arial"/>
          <w:sz w:val="24"/>
          <w:szCs w:val="24"/>
        </w:rPr>
      </w:pPr>
      <w:r w:rsidRPr="00964855">
        <w:rPr>
          <w:rFonts w:ascii="Arial" w:hAnsi="Arial"/>
          <w:b/>
          <w:sz w:val="24"/>
          <w:szCs w:val="24"/>
        </w:rPr>
        <w:t>UPRAVNI ODJEL ZA OPĆE POSLOVE</w:t>
      </w:r>
      <w:r w:rsidRPr="00964855">
        <w:rPr>
          <w:rFonts w:ascii="Arial" w:hAnsi="Arial"/>
          <w:sz w:val="24"/>
          <w:szCs w:val="24"/>
        </w:rPr>
        <w:t xml:space="preserve"> </w:t>
      </w:r>
      <w:r w:rsidRPr="00964855">
        <w:rPr>
          <w:rFonts w:ascii="Arial" w:hAnsi="Arial"/>
          <w:sz w:val="24"/>
          <w:szCs w:val="24"/>
        </w:rPr>
        <w:tab/>
      </w:r>
    </w:p>
    <w:p w:rsidR="002B41E7" w:rsidRPr="00964855" w:rsidRDefault="002B41E7" w:rsidP="002B41E7">
      <w:pPr>
        <w:rPr>
          <w:rFonts w:ascii="Arial" w:hAnsi="Arial"/>
          <w:sz w:val="24"/>
          <w:szCs w:val="24"/>
        </w:rPr>
      </w:pPr>
      <w:r w:rsidRPr="00964855">
        <w:rPr>
          <w:rFonts w:ascii="Arial" w:hAnsi="Arial"/>
          <w:sz w:val="24"/>
          <w:szCs w:val="24"/>
        </w:rPr>
        <w:t>Karlovac, 28.</w:t>
      </w:r>
      <w:r>
        <w:rPr>
          <w:rFonts w:ascii="Arial" w:hAnsi="Arial"/>
          <w:sz w:val="24"/>
          <w:szCs w:val="24"/>
        </w:rPr>
        <w:t>04</w:t>
      </w:r>
      <w:r w:rsidRPr="00964855">
        <w:rPr>
          <w:rFonts w:ascii="Arial" w:hAnsi="Arial"/>
          <w:sz w:val="24"/>
          <w:szCs w:val="24"/>
        </w:rPr>
        <w:t>.201</w:t>
      </w:r>
      <w:r>
        <w:rPr>
          <w:rFonts w:ascii="Arial" w:hAnsi="Arial"/>
          <w:sz w:val="24"/>
          <w:szCs w:val="24"/>
        </w:rPr>
        <w:t>7</w:t>
      </w:r>
      <w:r w:rsidRPr="00964855">
        <w:rPr>
          <w:rFonts w:ascii="Arial" w:hAnsi="Arial"/>
          <w:sz w:val="24"/>
          <w:szCs w:val="24"/>
        </w:rPr>
        <w:t>.  godine</w:t>
      </w:r>
    </w:p>
    <w:p w:rsidR="002B41E7" w:rsidRPr="00964855" w:rsidRDefault="002B41E7" w:rsidP="002B41E7">
      <w:pPr>
        <w:jc w:val="both"/>
        <w:rPr>
          <w:rFonts w:ascii="Arial" w:hAnsi="Arial"/>
          <w:b/>
          <w:sz w:val="24"/>
          <w:szCs w:val="24"/>
        </w:rPr>
      </w:pPr>
      <w:r w:rsidRPr="00964855">
        <w:rPr>
          <w:rFonts w:ascii="Arial" w:hAnsi="Arial"/>
          <w:b/>
          <w:sz w:val="24"/>
          <w:szCs w:val="24"/>
        </w:rPr>
        <w:t>Temeljem  članka 2</w:t>
      </w:r>
      <w:r>
        <w:rPr>
          <w:rFonts w:ascii="Arial" w:hAnsi="Arial"/>
          <w:b/>
          <w:sz w:val="24"/>
          <w:szCs w:val="24"/>
        </w:rPr>
        <w:t>8</w:t>
      </w:r>
      <w:r w:rsidRPr="00964855">
        <w:rPr>
          <w:rFonts w:ascii="Arial" w:hAnsi="Arial"/>
          <w:b/>
          <w:sz w:val="24"/>
          <w:szCs w:val="24"/>
        </w:rPr>
        <w:t xml:space="preserve">. Zakona o javnoj nabavi (NN </w:t>
      </w:r>
      <w:r>
        <w:rPr>
          <w:rFonts w:ascii="Arial" w:hAnsi="Arial"/>
          <w:b/>
          <w:sz w:val="24"/>
          <w:szCs w:val="24"/>
        </w:rPr>
        <w:t>120/16</w:t>
      </w:r>
      <w:r w:rsidRPr="00964855">
        <w:rPr>
          <w:rFonts w:ascii="Arial" w:hAnsi="Arial"/>
          <w:b/>
          <w:sz w:val="24"/>
          <w:szCs w:val="24"/>
        </w:rPr>
        <w:t xml:space="preserve">), objavljujemo Registar ugovora </w:t>
      </w:r>
      <w:r>
        <w:rPr>
          <w:rFonts w:ascii="Arial" w:hAnsi="Arial"/>
          <w:b/>
          <w:sz w:val="24"/>
          <w:szCs w:val="24"/>
        </w:rPr>
        <w:t>jednostavne nabave</w:t>
      </w:r>
      <w:r w:rsidRPr="00964855">
        <w:rPr>
          <w:rFonts w:ascii="Arial" w:hAnsi="Arial"/>
          <w:b/>
          <w:sz w:val="24"/>
          <w:szCs w:val="24"/>
        </w:rPr>
        <w:t xml:space="preserve"> kako slijedi: </w:t>
      </w:r>
    </w:p>
    <w:p w:rsidR="00AC7D9A" w:rsidRPr="009A6387" w:rsidRDefault="00AC7D9A" w:rsidP="00AC7D9A">
      <w:pPr>
        <w:jc w:val="center"/>
        <w:rPr>
          <w:rFonts w:ascii="Arial" w:hAnsi="Arial"/>
          <w:b/>
          <w:sz w:val="24"/>
          <w:szCs w:val="24"/>
        </w:rPr>
      </w:pPr>
      <w:r w:rsidRPr="009A6387">
        <w:rPr>
          <w:rFonts w:ascii="Arial" w:hAnsi="Arial"/>
          <w:b/>
          <w:sz w:val="24"/>
          <w:szCs w:val="24"/>
        </w:rPr>
        <w:t>Registar sklopljenih ugovora jednostavne nabave i njihovog izvršenja</w:t>
      </w:r>
    </w:p>
    <w:tbl>
      <w:tblPr>
        <w:tblW w:w="14203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87"/>
        <w:gridCol w:w="1556"/>
        <w:gridCol w:w="1542"/>
        <w:gridCol w:w="1413"/>
        <w:gridCol w:w="1412"/>
        <w:gridCol w:w="2017"/>
        <w:gridCol w:w="1297"/>
        <w:gridCol w:w="1272"/>
      </w:tblGrid>
      <w:tr w:rsidR="00AC7D9A" w:rsidRPr="00964855" w:rsidTr="00BB6B20">
        <w:trPr>
          <w:trHeight w:val="1764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 xml:space="preserve">Broj </w:t>
            </w:r>
          </w:p>
          <w:p w:rsidR="00AC7D9A" w:rsidRPr="002B41E7" w:rsidRDefault="00AC7D9A" w:rsidP="002B41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 xml:space="preserve"> (sa PDV-om)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 xml:space="preserve">Konačni ukupni iznos plaćen temeljem ugovora 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/>
                <w:bCs/>
                <w:sz w:val="18"/>
                <w:szCs w:val="18"/>
              </w:rPr>
              <w:t xml:space="preserve"> (sa PDV-om)</w:t>
            </w: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Nabava Microsoft licenci za 2017. godinu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U-00012/17-04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218.142,96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 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KING ICT d.o.o. Zagreb, Buzinski prilaz 10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Usluge fiksnog pristupa internetu u 2017. godini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U-00075/17-04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03.01.2017.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101.895,00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 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Metronet telekomunikacije,Ul. Grada Vukovara 269 d,10000 Zagreb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održavanja intranet portala i programa u 2017. godini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U-00046/17-04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09.01.2017.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82.500,00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 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eVision informacijski sustav d.o.o., Baštijanova 52 A,10000 Zagreb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izrade projektne dokumentacije Kina Edison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U-00117/17-06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24.01.2017.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247.500,00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120 kalendarskih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TABLINUM d.o.o. za arhitekturu, informatiku i zastupanje, Vlaška 43, 10000 Zagreb  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5.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Izrada projektne dokumentacije za uređenje okoliša u Grabriku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U-00207/17-06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20.02.2017.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123.125,00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 kalendarskih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TEHNOMODUS d.o.o.,Kranjčevićeva 16,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6.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Uređenje pješačko – biciklističke staze na sjevernoj strani Ulice Marina Držića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U-00324/17-06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18.04.2017.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497.135,94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 kalendarskih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SA BIŠĆAN d.o.o. Duga Resa, Podvožić 16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7.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Usluge dobrovoljnog (dodatnog) zdravstvenog osiguranja za 2017. godinu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U-00250/17-12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06.03.2017.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160.704,00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06.03.2017. do 06.03.2017.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CROATIA ZDRAVSTVENO OSIGURANJE d.d., Miramarska cesta 22, 10000 Zagreb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8.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Usluge obavljanja poslova dezinsekcije komaraca na području Grada Karlovca u 2017. godini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U-00296/17-06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22.03.2017.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159.737,50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Zavod za javno zdravstvo Karlovačke županije, Vladka Mačeka 48, 47000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9.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izrade Master plana energetski učinkovite javne rasvjete Grada Karlovca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U-00300/17-06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06.04.2017.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240.000,00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300 kalendarskih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REGEA – Regionalna energetska agencija sjeverozapadne Hrvatske, Andrije Žaje 10, 10000 Zagreb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964855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0C4B4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izrade projektne dokumentacije za energetsku obnovu i izvedbu elemenata pristupačnosti osobama s invaliditetom i smanjenje pokretljivosti ŠSD Mladost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U-00301/</w:t>
            </w:r>
            <w:bookmarkStart w:id="0" w:name="_GoBack"/>
            <w:bookmarkEnd w:id="0"/>
            <w:r w:rsidRPr="002B41E7">
              <w:rPr>
                <w:rFonts w:ascii="Arial" w:hAnsi="Arial"/>
                <w:bCs/>
                <w:sz w:val="18"/>
                <w:szCs w:val="18"/>
              </w:rPr>
              <w:t>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06.04.2017.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127.875,00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120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INTER ART d.o.o., Marmontova aleja 18, 47000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Isporuka sredstva za čišćenje i održavanje objekta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Style w:val="a"/>
                <w:rFonts w:ascii="Arial" w:hAnsi="Arial"/>
                <w:bCs/>
                <w:sz w:val="18"/>
                <w:szCs w:val="18"/>
              </w:rPr>
              <w:t xml:space="preserve">U-00009/17-12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HAGLEITNER HYGIENE HRVATSKA d.o.o.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Održavanje bijele tehnike,aparata i klima uređaja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U-00008/17-12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TEHNOPAL SERVIS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fiksne komunikacije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U-00011/17-12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50.000,00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METRONET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Održavanje digitalnih fotokopirnih strojeva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U-00025/17-12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130.000,00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IBIX d.o.o.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Pružanje čuvarskih usluga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U-00026/17-12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50.000,00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SIGURNOST KARLOVAC d.o.o.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Održavanje službenih vozila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U-00045/17-12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09.01.2017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09.01.2017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AUTOHRVATSKA AUTOMOBILI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Oglašavanje u Karlovačkom tjedniku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U-00112/17-12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02.01.2017.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02.01.2017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RADIO KARLOVAC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mobilne komunikacije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U-00283/17-12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11.02.2017.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120.000,00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11.02.2017 do 10.02.2018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HRVATSKI TELEKOM d.d.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Snimanje gradskih manifestacija i promotivnih materijala sa zemlje i iz zraka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U-00248/17-12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01.03.2017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105.000,00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od 01.03.2017 do 31.12.2017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DIGITALNI TISAK d.o.o.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20.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Izrada projektne dokumentacije za dogradnju mosta Hrnetić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U-00368/17-07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13.04.2017.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172.500,00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300 kalendarskih dana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ITVZ d.o.o. Zagreb,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Ivana Broza 6A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Uređenje sanitarnog čvora na 2. katu Gradske uprave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U-00366/17-07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20.04.2017.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182.087,50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 radnih dana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GRAMONT GORŠIĆ, građevinski obrt, Karlovac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22.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Izrada izvedbenog projekta sanacije spoja od Čurjaka do D-36 u Karlovcu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U-00192/17-07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03.02.2017.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62.250,00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15.03.2017.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PLANUM d.o.o. Donja Švarča 40, Karlovac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15.03.2017.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62.250,00</w:t>
            </w:r>
          </w:p>
        </w:tc>
      </w:tr>
      <w:tr w:rsidR="00AC7D9A" w:rsidTr="00BB6B20">
        <w:trPr>
          <w:trHeight w:val="11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 xml:space="preserve">Zamjena nosivih konstrukcija i semaforske opreme na raskrižju Ulice </w:t>
            </w:r>
          </w:p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kralja Tomislava i Domobranske ulice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U-00299/17-07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27.03.2017.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190.573,75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30 dana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SEMAFOR d.o.o.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Ante Topića 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Mimare 24, </w:t>
            </w:r>
          </w:p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10 090 Zagreb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Tr="00BB6B20">
        <w:trPr>
          <w:trHeight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Nadogradnja postojećeg webgis sustava modulom linearnog referenciranja, evidencija kanala i upis cesta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U-00305/17-07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24.03.2017.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117.250,00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do 31.12.2017.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PROMET I PROSTOR d.o.o. Dubovačka 38, Zagreb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A" w:rsidRPr="002B41E7" w:rsidRDefault="00AC7D9A" w:rsidP="00BB6B20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Ugovor o praćenju koncentracija peludi alergenih biljaka u zraku Grada Karlovca u 2017. godini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U-00137/17-06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10.02.2017.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79.250,00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Zavod za javno zdravstvo Karlovačke županije, Vladka Mačeka 48, 47000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Ugovor o ispitivanju kakvoće zraka na području Grada Karlovca u 2017. godini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U-00138/17-06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10.02.2017.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46.718,75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Zavod za javno zdravstvo Karlovačke županije, Vladka Mačeka 48, 47000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2B41E7">
        <w:trPr>
          <w:trHeight w:val="2313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Usluga  redovitog praćenju i unošenju podataka o potrošnji energije i vode</w:t>
            </w:r>
          </w:p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za zgrade javnih ustanova kojima je vlasnik ili osnivač Grad Karlovac u Nacionalni informacijski sustav za gospodarenje energijom (ISGE), te vođenje sustava za mjerenje i verifikaciju ušteda energije (SMIV)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U-00254/17-06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11.02.2017.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80.000,00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01.01.2017. 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REGEA – Regionalna energetska agencija sjeverozapadne Hrvatske, Andrije Žaje 10, 10000 Zagreb</w:t>
            </w:r>
          </w:p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Izrada projektne dokumentacije za rekonstrukciju prometnice u naselju Kamensko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U-00121/17-06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10.01.2017.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116.250,00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TEHNOMODUS d.o.o.,Kranjčevićeva 16,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Usluga edukacije učitelja u okviru Preventivnog programa Grada Karlovca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U-00108/17-10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23.01.2017.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Gestalt centar Homa d.o.o. zagreb, Kamenjak 1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Isporuka mlijeka za dojenčad - Bebimil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U-00059/17-10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10.01.2017.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40.000,00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od 01.01.2017. do 31.12.2017.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KARLOVAČKA LJEKARNA, kralja Tomislava 19a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 xml:space="preserve">31. 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Organizacija i održavanje tematskih radionica za razvoj osobnih kompetencija i poduzetništva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U-00294/17-08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03.04.2017.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29.500,00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31.10.2017.</w:t>
            </w: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CARPE DIEM udruga za poticanje i razvoj kreativnih i socijalnih potencijala KARLOVAC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7D9A" w:rsidRPr="00A93001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288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Izrada izvedbenog projekta za postavljanje urbane opreme (klupe) Susret s Teslom projekt</w:t>
            </w:r>
          </w:p>
        </w:tc>
        <w:tc>
          <w:tcPr>
            <w:tcW w:w="1556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U-00195/17-09</w:t>
            </w:r>
          </w:p>
        </w:tc>
        <w:tc>
          <w:tcPr>
            <w:tcW w:w="154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15.02.2017.</w:t>
            </w:r>
          </w:p>
        </w:tc>
        <w:tc>
          <w:tcPr>
            <w:tcW w:w="1413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37.100,00</w:t>
            </w:r>
          </w:p>
        </w:tc>
        <w:tc>
          <w:tcPr>
            <w:tcW w:w="141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2B41E7">
              <w:rPr>
                <w:rFonts w:ascii="Arial" w:hAnsi="Arial"/>
                <w:sz w:val="18"/>
                <w:szCs w:val="18"/>
              </w:rPr>
              <w:t>Penezić i Rogina arhitekti d.o.o. Zagreb</w:t>
            </w:r>
          </w:p>
        </w:tc>
        <w:tc>
          <w:tcPr>
            <w:tcW w:w="1297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C7D9A" w:rsidRPr="002B41E7" w:rsidRDefault="00AC7D9A" w:rsidP="00BB6B20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24C3" w:rsidRDefault="007C24C3">
      <w:r>
        <w:br w:type="page"/>
      </w:r>
    </w:p>
    <w:tbl>
      <w:tblPr>
        <w:tblW w:w="14203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87"/>
        <w:gridCol w:w="1556"/>
        <w:gridCol w:w="1542"/>
        <w:gridCol w:w="1413"/>
        <w:gridCol w:w="1412"/>
        <w:gridCol w:w="2017"/>
        <w:gridCol w:w="1297"/>
        <w:gridCol w:w="1272"/>
      </w:tblGrid>
      <w:tr w:rsidR="002B41E7" w:rsidRPr="002B41E7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lastRenderedPageBreak/>
              <w:t>33.</w:t>
            </w:r>
          </w:p>
        </w:tc>
        <w:tc>
          <w:tcPr>
            <w:tcW w:w="2887" w:type="dxa"/>
            <w:vAlign w:val="center"/>
          </w:tcPr>
          <w:p w:rsidR="002B41E7" w:rsidRPr="002B41E7" w:rsidRDefault="002B41E7" w:rsidP="00E54E0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praćenja hrvatskog tiska i internet portala s dnevnom dostavom članaka putem weba</w:t>
            </w:r>
          </w:p>
        </w:tc>
        <w:tc>
          <w:tcPr>
            <w:tcW w:w="1556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U-00193/17-03</w:t>
            </w:r>
          </w:p>
        </w:tc>
        <w:tc>
          <w:tcPr>
            <w:tcW w:w="154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</w:t>
            </w:r>
          </w:p>
        </w:tc>
        <w:tc>
          <w:tcPr>
            <w:tcW w:w="1413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 xml:space="preserve">25.012,50 </w:t>
            </w:r>
          </w:p>
        </w:tc>
        <w:tc>
          <w:tcPr>
            <w:tcW w:w="141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</w:t>
            </w:r>
            <w:r w:rsidRPr="002B41E7">
              <w:rPr>
                <w:rFonts w:ascii="Arial" w:hAnsi="Arial"/>
                <w:bCs/>
                <w:sz w:val="18"/>
                <w:szCs w:val="18"/>
              </w:rPr>
              <w:t>o 31.12.2017.</w:t>
            </w:r>
          </w:p>
        </w:tc>
        <w:tc>
          <w:tcPr>
            <w:tcW w:w="201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MILLENIUM PROMOCIJA d.o.o.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Planinska 2, 10 000 Zagreb</w:t>
            </w:r>
          </w:p>
        </w:tc>
        <w:tc>
          <w:tcPr>
            <w:tcW w:w="129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2B41E7" w:rsidRPr="002B41E7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34.</w:t>
            </w:r>
          </w:p>
        </w:tc>
        <w:tc>
          <w:tcPr>
            <w:tcW w:w="2887" w:type="dxa"/>
            <w:vAlign w:val="center"/>
          </w:tcPr>
          <w:p w:rsidR="002B41E7" w:rsidRPr="002B41E7" w:rsidRDefault="002B41E7" w:rsidP="00E54E0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emitiranja na Radio Mrežnici i web portalu Radio Mrežnice</w:t>
            </w:r>
          </w:p>
        </w:tc>
        <w:tc>
          <w:tcPr>
            <w:tcW w:w="1556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U-00125/17-03</w:t>
            </w:r>
          </w:p>
        </w:tc>
        <w:tc>
          <w:tcPr>
            <w:tcW w:w="154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01.02.2017.</w:t>
            </w:r>
          </w:p>
        </w:tc>
        <w:tc>
          <w:tcPr>
            <w:tcW w:w="1413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50.000,00</w:t>
            </w:r>
          </w:p>
        </w:tc>
        <w:tc>
          <w:tcPr>
            <w:tcW w:w="141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do </w:t>
            </w:r>
            <w:r w:rsidRPr="002B41E7">
              <w:rPr>
                <w:rFonts w:ascii="Arial" w:hAnsi="Arial"/>
                <w:bCs/>
                <w:sz w:val="18"/>
                <w:szCs w:val="18"/>
              </w:rPr>
              <w:t>31.12.2017.</w:t>
            </w:r>
          </w:p>
        </w:tc>
        <w:tc>
          <w:tcPr>
            <w:tcW w:w="201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Radio Mrežnica d.o.o. Duga Resa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Jozefinska 8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47 000 Karlovac</w:t>
            </w:r>
          </w:p>
        </w:tc>
        <w:tc>
          <w:tcPr>
            <w:tcW w:w="129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2B41E7" w:rsidRPr="002B41E7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35.</w:t>
            </w:r>
          </w:p>
        </w:tc>
        <w:tc>
          <w:tcPr>
            <w:tcW w:w="2887" w:type="dxa"/>
            <w:vAlign w:val="center"/>
          </w:tcPr>
          <w:p w:rsidR="002B41E7" w:rsidRPr="002B41E7" w:rsidRDefault="002B41E7" w:rsidP="00E54E0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emitiranja na  TV 4 rijeke, Trend radiju, video display-ima i  web portalu Trend medija</w:t>
            </w:r>
          </w:p>
        </w:tc>
        <w:tc>
          <w:tcPr>
            <w:tcW w:w="1556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U-00127/17-03</w:t>
            </w:r>
          </w:p>
        </w:tc>
        <w:tc>
          <w:tcPr>
            <w:tcW w:w="154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03.02.2017.</w:t>
            </w:r>
          </w:p>
        </w:tc>
        <w:tc>
          <w:tcPr>
            <w:tcW w:w="1413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85.000,00</w:t>
            </w:r>
          </w:p>
        </w:tc>
        <w:tc>
          <w:tcPr>
            <w:tcW w:w="141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do </w:t>
            </w:r>
            <w:r w:rsidRPr="002B41E7">
              <w:rPr>
                <w:rFonts w:ascii="Arial" w:hAnsi="Arial"/>
                <w:bCs/>
                <w:sz w:val="18"/>
                <w:szCs w:val="18"/>
              </w:rPr>
              <w:t>31.07.2017.</w:t>
            </w:r>
          </w:p>
        </w:tc>
        <w:tc>
          <w:tcPr>
            <w:tcW w:w="201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KA-VISION d.o.o., Televizija 4 rijeke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Trg Josipa Broza 2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47 000 Karlovac</w:t>
            </w:r>
          </w:p>
        </w:tc>
        <w:tc>
          <w:tcPr>
            <w:tcW w:w="129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2B41E7" w:rsidRPr="002B41E7" w:rsidTr="00BB6B20">
        <w:trPr>
          <w:trHeight w:val="746"/>
          <w:jc w:val="center"/>
        </w:trPr>
        <w:tc>
          <w:tcPr>
            <w:tcW w:w="80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36.</w:t>
            </w:r>
          </w:p>
        </w:tc>
        <w:tc>
          <w:tcPr>
            <w:tcW w:w="2887" w:type="dxa"/>
            <w:vAlign w:val="center"/>
          </w:tcPr>
          <w:p w:rsidR="002B41E7" w:rsidRPr="002B41E7" w:rsidRDefault="002B41E7" w:rsidP="00E54E0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Usluga analize medija</w:t>
            </w:r>
          </w:p>
        </w:tc>
        <w:tc>
          <w:tcPr>
            <w:tcW w:w="1556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U-00170/17-03</w:t>
            </w:r>
          </w:p>
        </w:tc>
        <w:tc>
          <w:tcPr>
            <w:tcW w:w="154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01.01.2017.</w:t>
            </w:r>
          </w:p>
        </w:tc>
        <w:tc>
          <w:tcPr>
            <w:tcW w:w="1413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39.330,00</w:t>
            </w:r>
          </w:p>
        </w:tc>
        <w:tc>
          <w:tcPr>
            <w:tcW w:w="141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do </w:t>
            </w:r>
            <w:r w:rsidRPr="002B41E7">
              <w:rPr>
                <w:rFonts w:ascii="Arial" w:hAnsi="Arial"/>
                <w:bCs/>
                <w:sz w:val="18"/>
                <w:szCs w:val="18"/>
              </w:rPr>
              <w:t>31.12.2017.</w:t>
            </w:r>
          </w:p>
        </w:tc>
        <w:tc>
          <w:tcPr>
            <w:tcW w:w="201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Media Net, d.o.o. Petrinjska 42a</w:t>
            </w:r>
          </w:p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B41E7">
              <w:rPr>
                <w:rFonts w:ascii="Arial" w:hAnsi="Arial"/>
                <w:bCs/>
                <w:sz w:val="18"/>
                <w:szCs w:val="18"/>
              </w:rPr>
              <w:t>10000 Zagreb</w:t>
            </w:r>
          </w:p>
        </w:tc>
        <w:tc>
          <w:tcPr>
            <w:tcW w:w="1297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41E7" w:rsidRPr="002B41E7" w:rsidRDefault="002B41E7" w:rsidP="002B41E7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374BA4" w:rsidRDefault="00374BA4"/>
    <w:p w:rsidR="002B41E7" w:rsidRDefault="002B41E7"/>
    <w:p w:rsidR="002B41E7" w:rsidRDefault="002B41E7" w:rsidP="002B41E7">
      <w:pPr>
        <w:ind w:left="9204" w:firstLine="708"/>
        <w:rPr>
          <w:rFonts w:ascii="Arial" w:hAnsi="Arial"/>
          <w:sz w:val="18"/>
          <w:szCs w:val="18"/>
        </w:rPr>
      </w:pPr>
    </w:p>
    <w:p w:rsidR="002B41E7" w:rsidRPr="00964855" w:rsidRDefault="002B41E7" w:rsidP="002B41E7">
      <w:pPr>
        <w:ind w:left="9204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</w:t>
      </w:r>
      <w:r w:rsidRPr="00964855">
        <w:rPr>
          <w:rFonts w:ascii="Arial" w:hAnsi="Arial"/>
          <w:sz w:val="18"/>
          <w:szCs w:val="18"/>
        </w:rPr>
        <w:t>Pročelnica</w:t>
      </w:r>
    </w:p>
    <w:p w:rsidR="002B41E7" w:rsidRPr="00964855" w:rsidRDefault="002B41E7" w:rsidP="002B41E7">
      <w:pPr>
        <w:rPr>
          <w:rFonts w:ascii="Arial" w:hAnsi="Arial"/>
          <w:sz w:val="18"/>
          <w:szCs w:val="18"/>
        </w:rPr>
      </w:pPr>
      <w:r w:rsidRPr="00964855">
        <w:rPr>
          <w:rFonts w:ascii="Arial" w:hAnsi="Arial"/>
          <w:sz w:val="18"/>
          <w:szCs w:val="18"/>
        </w:rPr>
        <w:t xml:space="preserve"> </w:t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  <w:t xml:space="preserve">                          Upravnog odjela za opće poslove</w:t>
      </w:r>
    </w:p>
    <w:p w:rsidR="002B41E7" w:rsidRPr="00964855" w:rsidRDefault="002B41E7" w:rsidP="002B41E7">
      <w:pPr>
        <w:rPr>
          <w:rFonts w:ascii="Arial" w:hAnsi="Arial"/>
          <w:sz w:val="18"/>
          <w:szCs w:val="18"/>
        </w:rPr>
      </w:pP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</w:r>
      <w:r w:rsidRPr="00964855">
        <w:rPr>
          <w:rFonts w:ascii="Arial" w:hAnsi="Arial"/>
          <w:sz w:val="18"/>
          <w:szCs w:val="18"/>
        </w:rPr>
        <w:tab/>
        <w:t xml:space="preserve">                  </w:t>
      </w:r>
      <w:r>
        <w:rPr>
          <w:rFonts w:ascii="Arial" w:hAnsi="Arial"/>
          <w:sz w:val="18"/>
          <w:szCs w:val="18"/>
        </w:rPr>
        <w:t>v.d. Marina Golubić</w:t>
      </w:r>
      <w:r w:rsidRPr="00964855">
        <w:rPr>
          <w:rFonts w:ascii="Arial" w:hAnsi="Arial"/>
          <w:sz w:val="18"/>
          <w:szCs w:val="18"/>
        </w:rPr>
        <w:t>, dipl. iur.</w:t>
      </w:r>
    </w:p>
    <w:p w:rsidR="002B41E7" w:rsidRDefault="002B41E7"/>
    <w:sectPr w:rsidR="002B41E7" w:rsidSect="00AC7D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A"/>
    <w:rsid w:val="000C4B47"/>
    <w:rsid w:val="002B41E7"/>
    <w:rsid w:val="00374BA4"/>
    <w:rsid w:val="007C24C3"/>
    <w:rsid w:val="00AC7D9A"/>
    <w:rsid w:val="00E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A"/>
    <w:rPr>
      <w:rFonts w:ascii="Calibri" w:eastAsia="Calibri" w:hAnsi="Calibri" w:cs="Arial"/>
      <w:lang w:val="hr-HR"/>
    </w:rPr>
  </w:style>
  <w:style w:type="paragraph" w:styleId="Heading5">
    <w:name w:val="heading 5"/>
    <w:basedOn w:val="Normal"/>
    <w:next w:val="Normal"/>
    <w:link w:val="Heading5Char"/>
    <w:qFormat/>
    <w:rsid w:val="002B41E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_"/>
    <w:rsid w:val="00AC7D9A"/>
  </w:style>
  <w:style w:type="paragraph" w:styleId="NoSpacing">
    <w:name w:val="No Spacing"/>
    <w:uiPriority w:val="1"/>
    <w:qFormat/>
    <w:rsid w:val="00AC7D9A"/>
    <w:pPr>
      <w:spacing w:after="0" w:line="240" w:lineRule="auto"/>
    </w:pPr>
    <w:rPr>
      <w:rFonts w:ascii="Calibri" w:eastAsia="Calibri" w:hAnsi="Calibri" w:cs="Arial"/>
      <w:lang w:val="hr-HR"/>
    </w:rPr>
  </w:style>
  <w:style w:type="character" w:customStyle="1" w:styleId="Heading5Char">
    <w:name w:val="Heading 5 Char"/>
    <w:basedOn w:val="DefaultParagraphFont"/>
    <w:link w:val="Heading5"/>
    <w:rsid w:val="002B41E7"/>
    <w:rPr>
      <w:rFonts w:ascii="Times New Roman" w:eastAsia="Times New Roman" w:hAnsi="Times New Roman" w:cs="Times New Roman"/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A"/>
    <w:rPr>
      <w:rFonts w:ascii="Calibri" w:eastAsia="Calibri" w:hAnsi="Calibri" w:cs="Arial"/>
      <w:lang w:val="hr-HR"/>
    </w:rPr>
  </w:style>
  <w:style w:type="paragraph" w:styleId="Heading5">
    <w:name w:val="heading 5"/>
    <w:basedOn w:val="Normal"/>
    <w:next w:val="Normal"/>
    <w:link w:val="Heading5Char"/>
    <w:qFormat/>
    <w:rsid w:val="002B41E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_"/>
    <w:rsid w:val="00AC7D9A"/>
  </w:style>
  <w:style w:type="paragraph" w:styleId="NoSpacing">
    <w:name w:val="No Spacing"/>
    <w:uiPriority w:val="1"/>
    <w:qFormat/>
    <w:rsid w:val="00AC7D9A"/>
    <w:pPr>
      <w:spacing w:after="0" w:line="240" w:lineRule="auto"/>
    </w:pPr>
    <w:rPr>
      <w:rFonts w:ascii="Calibri" w:eastAsia="Calibri" w:hAnsi="Calibri" w:cs="Arial"/>
      <w:lang w:val="hr-HR"/>
    </w:rPr>
  </w:style>
  <w:style w:type="character" w:customStyle="1" w:styleId="Heading5Char">
    <w:name w:val="Heading 5 Char"/>
    <w:basedOn w:val="DefaultParagraphFont"/>
    <w:link w:val="Heading5"/>
    <w:rsid w:val="002B41E7"/>
    <w:rPr>
      <w:rFonts w:ascii="Times New Roman" w:eastAsia="Times New Roman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Kolar</dc:creator>
  <cp:lastModifiedBy>Jadranka Kolar</cp:lastModifiedBy>
  <cp:revision>5</cp:revision>
  <dcterms:created xsi:type="dcterms:W3CDTF">2017-05-04T10:33:00Z</dcterms:created>
  <dcterms:modified xsi:type="dcterms:W3CDTF">2017-05-05T06:55:00Z</dcterms:modified>
</cp:coreProperties>
</file>